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bookmarkStart w:id="0" w:name="hp_TitlePage"/>
      <w:bookmarkStart w:id="1" w:name="_Toc418479672"/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eastAsia="黑体" w:cs="Arial"/>
          <w:b/>
          <w:bCs/>
          <w:sz w:val="52"/>
        </w:rPr>
      </w:pPr>
      <w:r>
        <w:rPr>
          <w:rFonts w:hint="eastAsia" w:ascii="Arial" w:hAnsi="Arial" w:eastAsia="黑体" w:cs="Arial"/>
          <w:b/>
          <w:bCs/>
          <w:sz w:val="52"/>
        </w:rPr>
        <w:t>XXXXX</w:t>
      </w:r>
    </w:p>
    <w:p>
      <w:pPr>
        <w:jc w:val="center"/>
        <w:rPr>
          <w:rFonts w:ascii="Arial" w:hAnsi="Arial" w:eastAsia="黑体" w:cs="Arial"/>
          <w:b/>
          <w:bCs/>
          <w:sz w:val="52"/>
        </w:rPr>
      </w:pP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eastAsia="黑体" w:cs="Arial"/>
          <w:b/>
          <w:bCs/>
          <w:sz w:val="52"/>
        </w:rPr>
        <w:t>产品需求文档</w:t>
      </w:r>
    </w:p>
    <w:p>
      <w:pPr>
        <w:rPr>
          <w:rFonts w:ascii="Arial" w:hAnsi="Arial" w:cs="Arial"/>
          <w:bCs/>
          <w:iCs/>
          <w:color w:val="0000FF"/>
        </w:rPr>
      </w:pPr>
    </w:p>
    <w:p>
      <w:pPr>
        <w:rPr>
          <w:rFonts w:ascii="Arial" w:hAnsi="Arial" w:cs="Arial"/>
          <w:bCs/>
          <w:iCs/>
          <w:color w:val="0000FF"/>
        </w:rPr>
      </w:pPr>
    </w:p>
    <w:p>
      <w:pPr>
        <w:rPr>
          <w:rFonts w:ascii="Arial" w:hAnsi="Arial" w:cs="Arial"/>
          <w:bCs/>
          <w:iCs/>
          <w:color w:val="0000FF"/>
        </w:rPr>
      </w:pPr>
    </w:p>
    <w:p>
      <w:pPr>
        <w:rPr>
          <w:rFonts w:ascii="Arial" w:hAnsi="Arial" w:cs="Arial"/>
          <w:bCs/>
          <w:iCs/>
          <w:color w:val="0000FF"/>
        </w:rPr>
      </w:pPr>
    </w:p>
    <w:p>
      <w:pPr>
        <w:rPr>
          <w:rFonts w:ascii="Arial" w:hAnsi="Arial" w:cs="Arial"/>
          <w:bCs/>
          <w:iCs/>
          <w:color w:val="0000FF"/>
        </w:rPr>
      </w:pPr>
    </w:p>
    <w:p>
      <w:pPr>
        <w:rPr>
          <w:rFonts w:ascii="Arial" w:hAnsi="Arial" w:cs="Arial"/>
          <w:bCs/>
          <w:iCs/>
          <w:color w:val="0000FF"/>
        </w:rPr>
      </w:pPr>
    </w:p>
    <w:p>
      <w:pPr>
        <w:rPr>
          <w:rFonts w:ascii="Arial" w:hAnsi="Arial" w:cs="Arial"/>
          <w:bCs/>
          <w:iCs/>
          <w:color w:val="0000FF"/>
        </w:rPr>
      </w:pPr>
    </w:p>
    <w:p>
      <w:pPr>
        <w:rPr>
          <w:rFonts w:ascii="Arial" w:hAnsi="Arial" w:cs="Arial"/>
          <w:bCs/>
          <w:iCs/>
          <w:color w:val="0000FF"/>
        </w:rPr>
      </w:pPr>
    </w:p>
    <w:p>
      <w:pPr>
        <w:rPr>
          <w:rFonts w:ascii="Arial" w:hAnsi="Arial" w:cs="Arial"/>
          <w:bCs/>
          <w:iCs/>
          <w:color w:val="0000FF"/>
        </w:rPr>
      </w:pPr>
    </w:p>
    <w:p>
      <w:pPr>
        <w:rPr>
          <w:rFonts w:ascii="Arial" w:hAnsi="Arial" w:cs="Arial"/>
          <w:bCs/>
          <w:iCs/>
          <w:color w:val="0000FF"/>
        </w:rPr>
      </w:pPr>
    </w:p>
    <w:p>
      <w:pPr>
        <w:rPr>
          <w:rFonts w:ascii="Arial" w:hAnsi="Arial" w:cs="Arial"/>
          <w:bCs/>
          <w:iCs/>
          <w:color w:val="0000FF"/>
        </w:rPr>
      </w:pPr>
    </w:p>
    <w:p>
      <w:pPr>
        <w:rPr>
          <w:rFonts w:ascii="Arial" w:hAnsi="Arial" w:cs="Arial"/>
          <w:bCs/>
          <w:iCs/>
          <w:color w:val="0000FF"/>
        </w:rPr>
      </w:pPr>
    </w:p>
    <w:p>
      <w:pPr>
        <w:rPr>
          <w:rFonts w:ascii="Arial" w:hAnsi="Arial" w:cs="Arial"/>
          <w:bCs/>
          <w:iCs/>
          <w:color w:val="0000FF"/>
        </w:rPr>
      </w:pPr>
    </w:p>
    <w:p>
      <w:pPr>
        <w:rPr>
          <w:rFonts w:ascii="Arial" w:hAnsi="Arial" w:cs="Arial"/>
          <w:bCs/>
          <w:iCs/>
          <w:color w:val="0000FF"/>
        </w:rPr>
      </w:pPr>
    </w:p>
    <w:tbl>
      <w:tblPr>
        <w:tblStyle w:val="31"/>
        <w:tblW w:w="7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2107"/>
        <w:gridCol w:w="1734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3" w:hRule="atLeast"/>
          <w:jc w:val="center"/>
        </w:trPr>
        <w:tc>
          <w:tcPr>
            <w:tcW w:w="1576" w:type="dxa"/>
            <w:vAlign w:val="center"/>
          </w:tcPr>
          <w:p>
            <w:pPr>
              <w:pStyle w:val="12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bookmarkStart w:id="2" w:name="OLE_LINK1"/>
            <w:r>
              <w:rPr>
                <w:rFonts w:ascii="Arial" w:hAnsi="Arial" w:cs="Arial"/>
                <w:sz w:val="18"/>
                <w:szCs w:val="18"/>
              </w:rPr>
              <w:t>文档版本号：</w:t>
            </w:r>
          </w:p>
        </w:tc>
        <w:tc>
          <w:tcPr>
            <w:tcW w:w="2107" w:type="dxa"/>
            <w:vAlign w:val="center"/>
          </w:tcPr>
          <w:p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>
            <w:pPr>
              <w:pStyle w:val="12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文档编号：</w:t>
            </w:r>
          </w:p>
        </w:tc>
        <w:tc>
          <w:tcPr>
            <w:tcW w:w="1972" w:type="dxa"/>
            <w:vAlign w:val="center"/>
          </w:tcPr>
          <w:p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  <w:jc w:val="center"/>
        </w:trPr>
        <w:tc>
          <w:tcPr>
            <w:tcW w:w="157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文档密级：</w:t>
            </w:r>
          </w:p>
        </w:tc>
        <w:tc>
          <w:tcPr>
            <w:tcW w:w="2107" w:type="dxa"/>
            <w:vAlign w:val="center"/>
          </w:tcPr>
          <w:p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归属部门/项目：</w:t>
            </w:r>
          </w:p>
        </w:tc>
        <w:tc>
          <w:tcPr>
            <w:tcW w:w="1972" w:type="dxa"/>
            <w:vAlign w:val="center"/>
          </w:tcPr>
          <w:p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" w:hRule="atLeast"/>
          <w:jc w:val="center"/>
        </w:trPr>
        <w:tc>
          <w:tcPr>
            <w:tcW w:w="157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产品名：</w:t>
            </w:r>
          </w:p>
        </w:tc>
        <w:tc>
          <w:tcPr>
            <w:tcW w:w="2107" w:type="dxa"/>
            <w:vAlign w:val="center"/>
          </w:tcPr>
          <w:p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子系统名：</w:t>
            </w:r>
          </w:p>
        </w:tc>
        <w:tc>
          <w:tcPr>
            <w:tcW w:w="1972" w:type="dxa"/>
            <w:vAlign w:val="center"/>
          </w:tcPr>
          <w:p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57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编写人：</w:t>
            </w:r>
          </w:p>
        </w:tc>
        <w:tc>
          <w:tcPr>
            <w:tcW w:w="2107" w:type="dxa"/>
            <w:vAlign w:val="center"/>
          </w:tcPr>
          <w:p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编写日期：</w:t>
            </w:r>
          </w:p>
        </w:tc>
        <w:tc>
          <w:tcPr>
            <w:tcW w:w="1972" w:type="dxa"/>
            <w:vAlign w:val="center"/>
          </w:tcPr>
          <w:p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eastAsia="隶书" w:cs="Arial"/>
          <w:b/>
          <w:bCs/>
          <w:sz w:val="30"/>
        </w:rPr>
      </w:pPr>
      <w:r>
        <w:rPr>
          <w:rFonts w:ascii="Arial" w:hAnsi="Arial" w:eastAsia="隶书" w:cs="Arial"/>
          <w:b/>
          <w:bCs/>
          <w:sz w:val="30"/>
        </w:rPr>
        <w:br w:type="page"/>
      </w:r>
      <w:bookmarkEnd w:id="0"/>
      <w:bookmarkEnd w:id="1"/>
      <w:r>
        <w:rPr>
          <w:rFonts w:ascii="Arial" w:hAnsi="Arial" w:cs="Arial"/>
          <w:b/>
          <w:bCs/>
          <w:sz w:val="28"/>
        </w:rPr>
        <w:t>修订记录：</w:t>
      </w:r>
    </w:p>
    <w:tbl>
      <w:tblPr>
        <w:tblStyle w:val="31"/>
        <w:tblW w:w="92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1440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6" w:hRule="atLeast"/>
        </w:trPr>
        <w:tc>
          <w:tcPr>
            <w:tcW w:w="1188" w:type="dxa"/>
            <w:shd w:val="clear" w:color="auto" w:fill="C0C0C0"/>
            <w:vAlign w:val="center"/>
          </w:tcPr>
          <w:p>
            <w:pPr>
              <w:ind w:left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版本号</w:t>
            </w:r>
          </w:p>
        </w:tc>
        <w:tc>
          <w:tcPr>
            <w:tcW w:w="1440" w:type="dxa"/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修订人</w:t>
            </w:r>
          </w:p>
        </w:tc>
        <w:tc>
          <w:tcPr>
            <w:tcW w:w="1440" w:type="dxa"/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修订日期</w:t>
            </w:r>
          </w:p>
        </w:tc>
        <w:tc>
          <w:tcPr>
            <w:tcW w:w="5220" w:type="dxa"/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修订描述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1.0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lang w:val="en-US" w:eastAsia="zh-Hans"/>
              </w:rPr>
            </w:pPr>
            <w:r>
              <w:rPr>
                <w:rFonts w:hint="eastAsia" w:ascii="Arial" w:hAnsi="Arial" w:cs="Arial"/>
                <w:lang w:val="en-US" w:eastAsia="zh-Hans"/>
              </w:rPr>
              <w:t>老黄</w:t>
            </w: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eastAsiaTheme="minorHAnsi"/>
                <w:szCs w:val="21"/>
              </w:rPr>
              <w:t>2</w:t>
            </w:r>
            <w:r>
              <w:rPr>
                <w:rFonts w:eastAsiaTheme="minorHAnsi"/>
                <w:szCs w:val="21"/>
              </w:rPr>
              <w:t>0</w:t>
            </w:r>
            <w:r>
              <w:rPr>
                <w:rFonts w:eastAsiaTheme="minorHAnsi"/>
                <w:szCs w:val="21"/>
              </w:rPr>
              <w:t>22</w:t>
            </w:r>
            <w:r>
              <w:rPr>
                <w:rFonts w:eastAsiaTheme="minorHAnsi"/>
                <w:szCs w:val="21"/>
              </w:rPr>
              <w:t>-10-29</w:t>
            </w:r>
          </w:p>
        </w:tc>
        <w:tc>
          <w:tcPr>
            <w:tcW w:w="5220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HAnsi"/>
                <w:szCs w:val="21"/>
              </w:rPr>
              <w:t>增加人员移交、人员接收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lang w:val="en-US" w:eastAsia="zh-Hans"/>
              </w:rPr>
              <w:t>老黄</w:t>
            </w: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HAnsi"/>
                <w:szCs w:val="21"/>
              </w:rPr>
              <w:t>2</w:t>
            </w:r>
            <w:r>
              <w:rPr>
                <w:rFonts w:eastAsiaTheme="minorHAnsi"/>
                <w:szCs w:val="21"/>
              </w:rPr>
              <w:t>0</w:t>
            </w:r>
            <w:r>
              <w:rPr>
                <w:rFonts w:eastAsiaTheme="minorHAnsi"/>
                <w:szCs w:val="21"/>
              </w:rPr>
              <w:t>22</w:t>
            </w:r>
            <w:r>
              <w:rPr>
                <w:rFonts w:eastAsiaTheme="minorHAnsi"/>
                <w:szCs w:val="21"/>
              </w:rPr>
              <w:t>-11-01</w:t>
            </w:r>
          </w:p>
        </w:tc>
        <w:tc>
          <w:tcPr>
            <w:tcW w:w="5220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HAnsi"/>
                <w:szCs w:val="21"/>
              </w:rPr>
              <w:t>修改月度费用申报、审批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cs="Times New Roman" w:eastAsiaTheme="minorHAns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20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  <w:sz w:val="28"/>
        </w:rPr>
        <w:t>目 录</w:t>
      </w:r>
    </w:p>
    <w:p>
      <w:pPr>
        <w:pStyle w:val="21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3" w:name="_Toc424723353"/>
      <w:bookmarkStart w:id="4" w:name="_Toc421943176"/>
      <w:bookmarkStart w:id="5" w:name="_Toc421432891"/>
      <w:bookmarkStart w:id="6" w:name="_Toc420374779"/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TOC \o "1-3" \h \u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_Toc1814286675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 简介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_Toc1814286675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24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_Toc595842972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 目的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_Toc595842972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24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_Toc616584443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 范围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_Toc616584443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24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_Toc1326136726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 名词术语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_Toc1326136726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21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_Toc1794665316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 用户角色描述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_Toc1794665316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21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_Toc1532143897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 产品概述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_Toc1532143897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24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_Toc266065702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 目标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_Toc266065702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24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_Toc705300460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 总体流程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_Toc705300460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24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_Toc2022583427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 功能摘要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_Toc2022583427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17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_Toc1041009226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3.1 产品结构图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_Toc1041009226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17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_Toc692789273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3.2 功能列表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_Toc692789273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21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_Toc52977277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 功能需求说明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_Toc52977277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24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_Toc1330864681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 功能模块1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_Toc1330864681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17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_Toc1800510062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1.1 功能结构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_Toc1800510062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17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_Toc980542157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1.2 功能说明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_Toc980542157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24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_Toc182525621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 功能模块2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_Toc182525621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17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_Toc1101464231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2.1 功能结构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_Toc1101464231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17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_Toc1000293277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 功能说明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_Toc1000293277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21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_Toc1427117823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 其它产品需求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_Toc1427117823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24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_Toc324397818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 性能需求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_Toc324397818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24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_Toc1840631040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 监控需求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_Toc1840631040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24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_Toc983954245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 兼容性需求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_Toc983954245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21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_Toc1694913815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 风险分析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_Toc1694913815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21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_Toc45911250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七、 相关文档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_Toc45911250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21"/>
        <w:keepNext w:val="0"/>
        <w:keepLines w:val="0"/>
        <w:pageBreakBefore w:val="0"/>
        <w:widowControl w:val="0"/>
        <w:tabs>
          <w:tab w:val="right" w:leader="do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_Toc683749477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iCs/>
          <w:sz w:val="24"/>
          <w:szCs w:val="24"/>
        </w:rPr>
        <w:t>八、 附件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PAGEREF _Toc683749477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21"/>
        <w:keepNext w:val="0"/>
        <w:keepLines w:val="0"/>
        <w:pageBreakBefore w:val="0"/>
        <w:widowControl w:val="0"/>
        <w:tabs>
          <w:tab w:val="left" w:pos="800"/>
          <w:tab w:val="right" w:leader="dot" w:pos="9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240" w:lineRule="auto"/>
        <w:ind w:right="0" w:rightChars="0" w:firstLine="0" w:firstLineChars="0"/>
        <w:jc w:val="left"/>
        <w:textAlignment w:val="auto"/>
        <w:outlineLvl w:val="9"/>
        <w:rPr>
          <w:rFonts w:ascii="Arial" w:hAnsi="Arial" w:cs="Arial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/>
    <w:p/>
    <w:p>
      <w:bookmarkEnd w:id="3"/>
      <w:bookmarkEnd w:id="4"/>
      <w:bookmarkEnd w:id="5"/>
      <w:bookmarkEnd w:id="6"/>
    </w:p>
    <w:p/>
    <w:p/>
    <w:p/>
    <w:p>
      <w:pPr>
        <w:pStyle w:val="2"/>
        <w:rPr>
          <w:rFonts w:ascii="Arial" w:hAnsi="Arial" w:cs="Arial"/>
          <w:i w:val="0"/>
        </w:rPr>
      </w:pPr>
      <w:bookmarkStart w:id="7" w:name="_Toc1814286675"/>
      <w:bookmarkStart w:id="8" w:name="_Toc4597871"/>
      <w:r>
        <w:rPr>
          <w:rFonts w:ascii="Arial" w:hAnsi="Arial" w:cs="Arial"/>
        </w:rPr>
        <w:t>简介</w:t>
      </w:r>
      <w:bookmarkEnd w:id="7"/>
      <w:bookmarkEnd w:id="8"/>
    </w:p>
    <w:p>
      <w:pPr>
        <w:pStyle w:val="3"/>
        <w:tabs>
          <w:tab w:val="left" w:pos="540"/>
          <w:tab w:val="clear" w:pos="0"/>
        </w:tabs>
        <w:rPr>
          <w:rFonts w:cs="Arial"/>
        </w:rPr>
      </w:pPr>
      <w:bookmarkStart w:id="9" w:name="_Toc4597872"/>
      <w:bookmarkStart w:id="10" w:name="_Toc595842972"/>
      <w:r>
        <w:rPr>
          <w:rFonts w:cs="Arial"/>
        </w:rPr>
        <w:t>目的</w:t>
      </w:r>
      <w:bookmarkEnd w:id="9"/>
      <w:bookmarkEnd w:id="10"/>
    </w:p>
    <w:p>
      <w:pPr>
        <w:pStyle w:val="32"/>
        <w:spacing w:before="0" w:beforeAutospacing="0" w:after="156" w:afterLines="50" w:afterAutospacing="0"/>
        <w:ind w:firstLine="42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阐明此产品需求文档的目的</w:t>
      </w:r>
      <w:r>
        <w:rPr>
          <w:rFonts w:hint="eastAsia" w:ascii="Arial" w:hAnsi="Arial" w:cs="Arial"/>
          <w:i w:val="0"/>
        </w:rPr>
        <w:t>，如：</w:t>
      </w:r>
    </w:p>
    <w:p>
      <w:pPr>
        <w:pStyle w:val="32"/>
        <w:spacing w:before="0" w:beforeAutospacing="0" w:after="156" w:afterLines="50" w:afterAutospacing="0"/>
        <w:ind w:firstLine="42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【</w:t>
      </w:r>
      <w:r>
        <w:rPr>
          <w:i w:val="0"/>
        </w:rPr>
        <w:t>本文档为“v1.0”的产品需求文档，主要作为确认需求以及系统分析设计的依据， 本文档描述软件模块相关业务的需求，包括背景、需求描述、系统功能等内容。目的是使研发部门对该产品的应用场景、功能需求等方面的初始规定有完整的理解，为页面设计、系统设计开发、文档编写提供依据。本文档的预期读者：客户、需求分析人员、研发人员、UI设计人员、测试人员、上级领导】</w:t>
      </w:r>
    </w:p>
    <w:p>
      <w:pPr>
        <w:pStyle w:val="3"/>
        <w:tabs>
          <w:tab w:val="left" w:pos="540"/>
          <w:tab w:val="clear" w:pos="0"/>
        </w:tabs>
        <w:rPr>
          <w:rFonts w:cs="Arial"/>
        </w:rPr>
      </w:pPr>
      <w:bookmarkStart w:id="11" w:name="_Toc1326136726"/>
      <w:bookmarkStart w:id="12" w:name="_Toc4597874"/>
      <w:r>
        <w:rPr>
          <w:rFonts w:hint="eastAsia" w:cs="Arial"/>
        </w:rPr>
        <w:t>名词</w:t>
      </w:r>
      <w:r>
        <w:rPr>
          <w:rFonts w:cs="Arial"/>
        </w:rPr>
        <w:t>术语</w:t>
      </w:r>
      <w:bookmarkEnd w:id="11"/>
      <w:bookmarkEnd w:id="12"/>
    </w:p>
    <w:tbl>
      <w:tblPr>
        <w:tblStyle w:val="31"/>
        <w:tblW w:w="8214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683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570" w:hRule="atLeast"/>
        </w:trPr>
        <w:tc>
          <w:tcPr>
            <w:tcW w:w="1380" w:type="dxa"/>
            <w:shd w:val="clear" w:color="auto" w:fill="C0C0C0"/>
          </w:tcPr>
          <w:p>
            <w:r>
              <w:t>名词术语</w:t>
            </w:r>
          </w:p>
        </w:tc>
        <w:tc>
          <w:tcPr>
            <w:tcW w:w="6834" w:type="dxa"/>
            <w:shd w:val="clear" w:color="auto" w:fill="C0C0C0"/>
          </w:tcPr>
          <w:p>
            <w:r>
              <w:t>名词解释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525" w:hRule="atLeast"/>
        </w:trPr>
        <w:tc>
          <w:tcPr>
            <w:tcW w:w="1380" w:type="dxa"/>
          </w:tcPr>
          <w:p/>
        </w:tc>
        <w:tc>
          <w:tcPr>
            <w:tcW w:w="6834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525" w:hRule="atLeast"/>
        </w:trPr>
        <w:tc>
          <w:tcPr>
            <w:tcW w:w="1380" w:type="dxa"/>
          </w:tcPr>
          <w:p/>
        </w:tc>
        <w:tc>
          <w:tcPr>
            <w:tcW w:w="6834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525" w:hRule="atLeast"/>
        </w:trPr>
        <w:tc>
          <w:tcPr>
            <w:tcW w:w="1380" w:type="dxa"/>
          </w:tcPr>
          <w:p/>
        </w:tc>
        <w:tc>
          <w:tcPr>
            <w:tcW w:w="6834" w:type="dxa"/>
          </w:tcPr>
          <w:p/>
        </w:tc>
      </w:tr>
    </w:tbl>
    <w:p>
      <w:pPr>
        <w:pStyle w:val="32"/>
        <w:spacing w:before="0" w:beforeAutospacing="0" w:after="156" w:afterLines="50" w:afterAutospacing="0" w:line="240" w:lineRule="auto"/>
        <w:ind w:firstLine="0" w:firstLineChars="0"/>
        <w:rPr>
          <w:rFonts w:ascii="Arial" w:hAnsi="Arial" w:cs="Arial"/>
          <w:i w:val="0"/>
        </w:rPr>
      </w:pPr>
    </w:p>
    <w:p>
      <w:pPr>
        <w:pStyle w:val="3"/>
        <w:bidi w:val="0"/>
      </w:pPr>
      <w:bookmarkStart w:id="13" w:name="_Toc4597875"/>
      <w:bookmarkStart w:id="14" w:name="_Toc1794665316"/>
      <w:r>
        <w:t>用户角色描述</w:t>
      </w:r>
      <w:bookmarkEnd w:id="13"/>
      <w:bookmarkEnd w:id="14"/>
    </w:p>
    <w:tbl>
      <w:tblPr>
        <w:tblStyle w:val="31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7560"/>
      </w:tblGrid>
      <w:tr>
        <w:tc>
          <w:tcPr>
            <w:tcW w:w="2088" w:type="dxa"/>
            <w:shd w:val="clear" w:color="auto" w:fill="C0C0C0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用户角色</w:t>
            </w:r>
          </w:p>
        </w:tc>
        <w:tc>
          <w:tcPr>
            <w:tcW w:w="7560" w:type="dxa"/>
            <w:shd w:val="clear" w:color="auto" w:fill="C0C0C0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用户描述</w:t>
            </w:r>
          </w:p>
        </w:tc>
      </w:tr>
      <w:tr>
        <w:trPr>
          <w:trHeight w:val="339" w:hRule="atLeast"/>
        </w:trPr>
        <w:tc>
          <w:tcPr>
            <w:tcW w:w="2088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</w:p>
        </w:tc>
        <w:tc>
          <w:tcPr>
            <w:tcW w:w="7560" w:type="dxa"/>
          </w:tcPr>
          <w:p>
            <w:pPr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</w:p>
        </w:tc>
      </w:tr>
      <w:tr>
        <w:tc>
          <w:tcPr>
            <w:tcW w:w="2088" w:type="dxa"/>
            <w:shd w:val="clear" w:color="auto" w:fill="auto"/>
          </w:tcPr>
          <w:p>
            <w:pPr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</w:p>
        </w:tc>
        <w:tc>
          <w:tcPr>
            <w:tcW w:w="7560" w:type="dxa"/>
          </w:tcPr>
          <w:p>
            <w:pPr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</w:p>
        </w:tc>
      </w:tr>
      <w:tr>
        <w:tc>
          <w:tcPr>
            <w:tcW w:w="2088" w:type="dxa"/>
          </w:tcPr>
          <w:p>
            <w:pPr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</w:p>
        </w:tc>
        <w:tc>
          <w:tcPr>
            <w:tcW w:w="7560" w:type="dxa"/>
          </w:tcPr>
          <w:p>
            <w:pPr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</w:p>
        </w:tc>
      </w:tr>
    </w:tbl>
    <w:p>
      <w:pPr>
        <w:pStyle w:val="3"/>
        <w:tabs>
          <w:tab w:val="left" w:pos="540"/>
          <w:tab w:val="clear" w:pos="0"/>
        </w:tabs>
        <w:rPr>
          <w:rFonts w:cs="Arial"/>
        </w:rPr>
      </w:pPr>
      <w:bookmarkStart w:id="15" w:name="_Toc266065702"/>
      <w:bookmarkStart w:id="16" w:name="_Toc4597877"/>
      <w:bookmarkStart w:id="17" w:name="_Toc256980046"/>
      <w:r>
        <w:rPr>
          <w:rFonts w:cs="Arial"/>
        </w:rPr>
        <w:t>目标</w:t>
      </w:r>
      <w:bookmarkEnd w:id="15"/>
      <w:bookmarkEnd w:id="16"/>
      <w:bookmarkEnd w:id="17"/>
    </w:p>
    <w:p>
      <w:pPr>
        <w:pStyle w:val="32"/>
        <w:spacing w:before="0" w:beforeAutospacing="0" w:after="156" w:afterLines="50" w:afterAutospacing="0"/>
        <w:ind w:firstLine="42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描述产品的目标【</w:t>
      </w:r>
      <w:r>
        <w:rPr>
          <w:rFonts w:ascii="Arial" w:hAnsi="Arial" w:eastAsia="Arial" w:cs="Arial"/>
          <w:i w:val="0"/>
        </w:rPr>
        <w:t>产品</w:t>
      </w:r>
      <w:r>
        <w:rPr>
          <w:rFonts w:hint="eastAsia" w:ascii="Arial" w:hAnsi="Arial" w:eastAsia="Arial" w:cs="Arial"/>
          <w:i w:val="0"/>
        </w:rPr>
        <w:t>为</w:t>
      </w:r>
      <w:r>
        <w:rPr>
          <w:rFonts w:ascii="Arial" w:hAnsi="Arial" w:eastAsia="Arial" w:cs="Arial"/>
          <w:i w:val="0"/>
        </w:rPr>
        <w:t>哪部分人群解决了什么问题，愿景</w:t>
      </w:r>
      <w:r>
        <w:rPr>
          <w:i w:val="0"/>
        </w:rPr>
        <w:t xml:space="preserve"> ，</w:t>
      </w:r>
      <w:r>
        <w:rPr>
          <w:rFonts w:hint="eastAsia"/>
          <w:i w:val="0"/>
        </w:rPr>
        <w:t>致力于</w:t>
      </w:r>
      <w:r>
        <w:rPr>
          <w:i w:val="0"/>
        </w:rPr>
        <w:t>打造XX</w:t>
      </w:r>
      <w:r>
        <w:rPr>
          <w:rFonts w:hint="eastAsia"/>
          <w:i w:val="0"/>
        </w:rPr>
        <w:t>平台</w:t>
      </w:r>
      <w:r>
        <w:rPr>
          <w:i w:val="0"/>
        </w:rPr>
        <w:t>等</w:t>
      </w:r>
      <w:r>
        <w:rPr>
          <w:rFonts w:ascii="Arial" w:hAnsi="Arial" w:cs="Arial"/>
          <w:i w:val="0"/>
        </w:rPr>
        <w:t>】</w:t>
      </w:r>
    </w:p>
    <w:p>
      <w:pPr>
        <w:pStyle w:val="3"/>
        <w:tabs>
          <w:tab w:val="left" w:pos="540"/>
          <w:tab w:val="clear" w:pos="0"/>
        </w:tabs>
        <w:rPr>
          <w:rFonts w:cs="Arial"/>
        </w:rPr>
      </w:pPr>
      <w:bookmarkStart w:id="18" w:name="_Toc4597878"/>
      <w:bookmarkStart w:id="19" w:name="_Toc705300460"/>
      <w:r>
        <w:rPr>
          <w:rFonts w:cs="Arial"/>
        </w:rPr>
        <w:t>总体流程</w:t>
      </w:r>
      <w:bookmarkEnd w:id="18"/>
      <w:bookmarkEnd w:id="19"/>
    </w:p>
    <w:p>
      <w:pPr>
        <w:pStyle w:val="32"/>
        <w:spacing w:before="0" w:beforeAutospacing="0" w:after="156" w:afterLines="50" w:afterAutospacing="0"/>
        <w:ind w:firstLine="42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[描述产品的</w:t>
      </w:r>
      <w:r>
        <w:rPr>
          <w:rFonts w:hint="eastAsia" w:ascii="Arial" w:hAnsi="Arial" w:cs="Arial"/>
          <w:i w:val="0"/>
        </w:rPr>
        <w:t>总体</w:t>
      </w:r>
      <w:r>
        <w:rPr>
          <w:rFonts w:ascii="Arial" w:hAnsi="Arial" w:cs="Arial"/>
          <w:i w:val="0"/>
        </w:rPr>
        <w:t>流程图，</w:t>
      </w:r>
      <w:r>
        <w:rPr>
          <w:rFonts w:hint="eastAsia" w:ascii="Arial" w:hAnsi="Arial" w:cs="Arial"/>
          <w:i w:val="0"/>
        </w:rPr>
        <w:t>一般</w:t>
      </w:r>
      <w:r>
        <w:rPr>
          <w:rFonts w:ascii="Arial" w:hAnsi="Arial" w:cs="Arial"/>
          <w:i w:val="0"/>
        </w:rPr>
        <w:t>用泳道图]</w:t>
      </w:r>
    </w:p>
    <w:p>
      <w:pPr>
        <w:pStyle w:val="32"/>
        <w:spacing w:before="0" w:beforeAutospacing="0" w:after="156" w:afterLines="50" w:afterAutospacing="0"/>
        <w:ind w:firstLine="420"/>
        <w:rPr>
          <w:rFonts w:ascii="Arial" w:hAnsi="Arial" w:cs="Arial"/>
          <w:i w:val="0"/>
        </w:rPr>
      </w:pPr>
      <w:r>
        <w:pict>
          <v:shape id="_x0000_i1034" o:spt="75" type="#_x0000_t75" style="height:381.75pt;width:462.75pt;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</w:p>
    <w:p>
      <w:pPr>
        <w:pStyle w:val="3"/>
        <w:tabs>
          <w:tab w:val="left" w:pos="540"/>
          <w:tab w:val="clear" w:pos="0"/>
        </w:tabs>
      </w:pPr>
      <w:bookmarkStart w:id="20" w:name="_Toc4597881"/>
      <w:bookmarkStart w:id="21" w:name="_Toc1041009226"/>
      <w:r>
        <w:rPr>
          <w:rFonts w:hint="eastAsia"/>
        </w:rPr>
        <w:t>产品</w:t>
      </w:r>
      <w:r>
        <w:t>结构图</w:t>
      </w:r>
      <w:bookmarkEnd w:id="20"/>
      <w:bookmarkEnd w:id="21"/>
    </w:p>
    <w:p>
      <w:r>
        <w:pict>
          <v:shape id="_x0000_i1033" o:spt="75" type="#_x0000_t75" style="height:396.85pt;width:437.55pt;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</w:pict>
      </w:r>
    </w:p>
    <w:p>
      <w:pPr>
        <w:pStyle w:val="3"/>
        <w:bidi w:val="0"/>
      </w:pPr>
      <w:bookmarkStart w:id="22" w:name="_Toc692789273"/>
      <w:bookmarkStart w:id="23" w:name="_Toc4597882"/>
      <w:r>
        <w:rPr>
          <w:rFonts w:hint="eastAsia"/>
        </w:rPr>
        <w:t>功能</w:t>
      </w:r>
      <w:r>
        <w:t>列表</w:t>
      </w:r>
      <w:bookmarkEnd w:id="22"/>
      <w:bookmarkEnd w:id="23"/>
    </w:p>
    <w:p>
      <w:pPr>
        <w:pStyle w:val="32"/>
        <w:spacing w:before="0" w:beforeAutospacing="0" w:after="156" w:afterLines="50" w:afterAutospacing="0"/>
        <w:ind w:firstLine="42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[简要描述产品的功能点和每个功能点的优先级，参考格式如下]</w:t>
      </w:r>
    </w:p>
    <w:tbl>
      <w:tblPr>
        <w:tblStyle w:val="31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88"/>
        <w:gridCol w:w="5032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8" w:type="dxa"/>
            <w:shd w:val="clear" w:color="auto" w:fill="C0C0C0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功能模块</w:t>
            </w:r>
          </w:p>
        </w:tc>
        <w:tc>
          <w:tcPr>
            <w:tcW w:w="1988" w:type="dxa"/>
            <w:shd w:val="clear" w:color="auto" w:fill="C0C0C0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主要功能点</w:t>
            </w:r>
          </w:p>
        </w:tc>
        <w:tc>
          <w:tcPr>
            <w:tcW w:w="5032" w:type="dxa"/>
            <w:shd w:val="clear" w:color="auto" w:fill="C0C0C0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功能描述</w:t>
            </w:r>
          </w:p>
        </w:tc>
        <w:tc>
          <w:tcPr>
            <w:tcW w:w="1080" w:type="dxa"/>
            <w:shd w:val="clear" w:color="auto" w:fill="C0C0C0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优先级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8" w:type="dxa"/>
            <w:vMerge w:val="restart"/>
            <w:vAlign w:val="center"/>
          </w:tcPr>
          <w:p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功能模块1</w:t>
            </w:r>
          </w:p>
        </w:tc>
        <w:tc>
          <w:tcPr>
            <w:tcW w:w="1988" w:type="dxa"/>
          </w:tcPr>
          <w:p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功能点1</w:t>
            </w:r>
          </w:p>
        </w:tc>
        <w:tc>
          <w:tcPr>
            <w:tcW w:w="5032" w:type="dxa"/>
          </w:tcPr>
          <w:p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8" w:type="dxa"/>
            <w:vMerge w:val="continue"/>
          </w:tcPr>
          <w:p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988" w:type="dxa"/>
          </w:tcPr>
          <w:p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功能点2</w:t>
            </w:r>
          </w:p>
        </w:tc>
        <w:tc>
          <w:tcPr>
            <w:tcW w:w="5032" w:type="dxa"/>
          </w:tcPr>
          <w:p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8" w:type="dxa"/>
          </w:tcPr>
          <w:p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功能模块2</w:t>
            </w:r>
          </w:p>
        </w:tc>
        <w:tc>
          <w:tcPr>
            <w:tcW w:w="1988" w:type="dxa"/>
          </w:tcPr>
          <w:p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功能点1</w:t>
            </w:r>
          </w:p>
        </w:tc>
        <w:tc>
          <w:tcPr>
            <w:tcW w:w="5032" w:type="dxa"/>
          </w:tcPr>
          <w:p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8" w:type="dxa"/>
          </w:tcPr>
          <w:p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988" w:type="dxa"/>
          </w:tcPr>
          <w:p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5032" w:type="dxa"/>
          </w:tcPr>
          <w:p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</w:tbl>
    <w:p>
      <w:pPr>
        <w:pStyle w:val="2"/>
        <w:rPr>
          <w:rFonts w:ascii="Arial" w:hAnsi="Arial" w:cs="Arial"/>
        </w:rPr>
      </w:pPr>
      <w:bookmarkStart w:id="24" w:name="_Toc52977277"/>
      <w:bookmarkStart w:id="25" w:name="_Toc4597883"/>
      <w:r>
        <w:rPr>
          <w:rFonts w:hint="eastAsia" w:ascii="Arial" w:hAnsi="Arial" w:cs="Arial"/>
        </w:rPr>
        <w:t>功能</w:t>
      </w:r>
      <w:r>
        <w:rPr>
          <w:rFonts w:ascii="Arial" w:hAnsi="Arial" w:cs="Arial"/>
        </w:rPr>
        <w:t>需求说明</w:t>
      </w:r>
      <w:bookmarkEnd w:id="24"/>
      <w:bookmarkEnd w:id="25"/>
    </w:p>
    <w:p>
      <w:pPr>
        <w:pStyle w:val="3"/>
        <w:numPr>
          <w:numId w:val="0"/>
        </w:numPr>
        <w:tabs>
          <w:tab w:val="clear" w:pos="0"/>
        </w:tabs>
        <w:bidi w:val="0"/>
        <w:ind w:leftChars="0"/>
      </w:pPr>
      <w:bookmarkStart w:id="26" w:name="_Toc4597884"/>
      <w:bookmarkStart w:id="27" w:name="_Toc1330864681"/>
      <w:r>
        <w:rPr>
          <w:rFonts w:hint="default"/>
        </w:rPr>
        <w:t xml:space="preserve">1. </w:t>
      </w:r>
      <w:r>
        <w:rPr>
          <w:rFonts w:hint="eastAsia"/>
        </w:rPr>
        <w:t>简历上传（供应商）</w:t>
      </w:r>
    </w:p>
    <w:p>
      <w:pPr>
        <w:pStyle w:val="4"/>
        <w:bidi w:val="0"/>
      </w:pPr>
      <w:r>
        <w:rPr>
          <w:rFonts w:hint="eastAsia"/>
        </w:rPr>
        <w:t>角色与权限</w:t>
      </w:r>
    </w:p>
    <w:p>
      <w:r>
        <w:rPr>
          <w:rFonts w:hint="eastAsia"/>
        </w:rPr>
        <w:t>角色：供应商。</w:t>
      </w:r>
    </w:p>
    <w:p>
      <w:r>
        <w:rPr>
          <w:rFonts w:hint="eastAsia"/>
        </w:rPr>
        <w:t>数据权限：只可以操作本供应商数据。</w:t>
      </w:r>
    </w:p>
    <w:p>
      <w:pPr>
        <w:pStyle w:val="4"/>
        <w:bidi w:val="0"/>
      </w:pPr>
      <w:r>
        <w:rPr>
          <w:rFonts w:hint="eastAsia"/>
        </w:rPr>
        <w:t>操作流程</w:t>
      </w:r>
    </w:p>
    <w:p>
      <w:pPr>
        <w:spacing w:line="360" w:lineRule="auto"/>
        <w:rPr>
          <w:rFonts w:hint="eastAsia" w:eastAsiaTheme="minorHAnsi"/>
          <w:szCs w:val="21"/>
          <w:lang w:val="en-US" w:eastAsia="zh-Hans"/>
        </w:rPr>
      </w:pPr>
      <w:r>
        <w:rPr>
          <w:rFonts w:hint="eastAsia" w:eastAsiaTheme="minorHAnsi"/>
          <w:szCs w:val="21"/>
          <w:lang w:val="en-US" w:eastAsia="zh-Hans"/>
        </w:rPr>
        <w:t>无</w:t>
      </w:r>
    </w:p>
    <w:p>
      <w:pPr>
        <w:pStyle w:val="4"/>
        <w:bidi w:val="0"/>
      </w:pPr>
      <w:r>
        <w:rPr>
          <w:rFonts w:hint="eastAsia"/>
        </w:rPr>
        <w:t>界面原型</w:t>
      </w:r>
      <w:r>
        <w:rPr>
          <w:rFonts w:hint="default"/>
        </w:rPr>
        <w:t>&amp;</w:t>
      </w:r>
      <w:r>
        <w:rPr>
          <w:rFonts w:hint="eastAsia"/>
          <w:lang w:val="en-US" w:eastAsia="zh-Hans"/>
        </w:rPr>
        <w:t>说明</w:t>
      </w:r>
    </w:p>
    <w:p>
      <w:pPr>
        <w:pStyle w:val="5"/>
        <w:bidi w:val="0"/>
        <w:rPr>
          <w:rFonts w:hint="eastAsia" w:eastAsia="宋体"/>
          <w:lang w:val="en-US" w:eastAsia="zh-Hans"/>
        </w:rPr>
      </w:pPr>
      <w:r>
        <w:rPr>
          <w:rFonts w:hint="eastAsia"/>
          <w:lang w:val="en-US" w:eastAsia="zh-Hans"/>
        </w:rPr>
        <w:t>招聘列表</w:t>
      </w:r>
    </w:p>
    <w:p>
      <w:pPr>
        <w:spacing w:line="360" w:lineRule="auto"/>
        <w:jc w:val="center"/>
      </w:pPr>
      <w:r>
        <w:pict>
          <v:shape id="_x0000_i1027" o:spt="75" type="#_x0000_t75" style="height:191.3pt;width:521.4pt;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</w:pict>
      </w:r>
    </w:p>
    <w:p>
      <w:pPr>
        <w:pStyle w:val="5"/>
        <w:bidi w:val="0"/>
        <w:rPr>
          <w:rFonts w:hint="default"/>
        </w:rPr>
      </w:pPr>
      <w:r>
        <w:rPr>
          <w:rFonts w:hint="eastAsia"/>
          <w:lang w:val="en-US" w:eastAsia="zh-Hans"/>
        </w:rPr>
        <w:t>列表说明</w:t>
      </w:r>
    </w:p>
    <w:p>
      <w:pPr>
        <w:spacing w:line="360" w:lineRule="auto"/>
      </w:pPr>
      <w:r>
        <w:rPr>
          <w:rFonts w:hint="eastAsia"/>
        </w:rPr>
        <w:t>查询结果默认排序：发布日期 desc、岗位名称a</w:t>
      </w:r>
      <w:r>
        <w:t>-</w:t>
      </w:r>
      <w:r>
        <w:rPr>
          <w:rFonts w:hint="eastAsia"/>
        </w:rPr>
        <w:t>z</w:t>
      </w:r>
    </w:p>
    <w:p>
      <w:pPr>
        <w:spacing w:line="360" w:lineRule="auto"/>
      </w:pPr>
      <w:r>
        <w:rPr>
          <w:rFonts w:hint="eastAsia"/>
        </w:rPr>
        <w:t>【查询】默认附加条件：需求状态为已接收</w:t>
      </w:r>
    </w:p>
    <w:p>
      <w:pPr>
        <w:spacing w:line="360" w:lineRule="auto"/>
      </w:pPr>
      <w:r>
        <w:rPr>
          <w:rFonts w:hint="eastAsia"/>
        </w:rPr>
        <w:t>【上传】【查看】打开“上传简历详情”页面</w:t>
      </w:r>
    </w:p>
    <w:p>
      <w:pPr>
        <w:pStyle w:val="5"/>
        <w:bidi w:val="0"/>
      </w:pPr>
      <w:r>
        <w:rPr>
          <w:rFonts w:hint="eastAsia"/>
        </w:rPr>
        <w:t>列表页数据项目说明：</w:t>
      </w:r>
    </w:p>
    <w:p>
      <w:pPr>
        <w:spacing w:line="360" w:lineRule="auto"/>
      </w:pPr>
      <w:r>
        <w:rPr>
          <w:rFonts w:hint="eastAsia"/>
        </w:rPr>
        <w:t>状态：全部、待上传、已上传、已关闭。默认待上传。全部指的是状态下拉列表中的所有状态。</w:t>
      </w:r>
    </w:p>
    <w:p>
      <w:pPr>
        <w:spacing w:line="360" w:lineRule="auto"/>
      </w:pPr>
      <w:r>
        <w:rPr>
          <w:rFonts w:hint="eastAsia"/>
        </w:rPr>
        <w:t>待上传：尚未上传任何简历</w:t>
      </w:r>
    </w:p>
    <w:p>
      <w:pPr>
        <w:spacing w:line="360" w:lineRule="auto"/>
      </w:pPr>
      <w:r>
        <w:rPr>
          <w:rFonts w:hint="eastAsia"/>
        </w:rPr>
        <w:t>已上传：已上传至少一份简历</w:t>
      </w:r>
    </w:p>
    <w:p>
      <w:pPr>
        <w:spacing w:line="360" w:lineRule="auto"/>
      </w:pPr>
      <w:r>
        <w:rPr>
          <w:rFonts w:hint="eastAsia"/>
        </w:rPr>
        <w:t>已关闭：需求已关闭</w:t>
      </w:r>
    </w:p>
    <w:p>
      <w:r>
        <w:rPr>
          <w:rFonts w:hint="eastAsia"/>
        </w:rPr>
        <w:t>发布人姓名：需求发布人姓名，模糊查询</w:t>
      </w:r>
    </w:p>
    <w:p>
      <w:pPr>
        <w:pStyle w:val="5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简历上传详情</w:t>
      </w:r>
    </w:p>
    <w:p>
      <w:pPr>
        <w:spacing w:line="360" w:lineRule="auto"/>
        <w:jc w:val="center"/>
      </w:pPr>
      <w:r>
        <w:pict>
          <v:shape id="_x0000_i1028" o:spt="75" type="#_x0000_t75" style="height:418.6pt;width:524.4pt;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jc w:val="left"/>
        <w:rPr>
          <w:rFonts w:hint="eastAsia"/>
        </w:rPr>
      </w:pPr>
    </w:p>
    <w:p>
      <w:pPr>
        <w:pStyle w:val="5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字段说明：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/>
        </w:rPr>
      </w:pPr>
      <w:r>
        <w:rPr>
          <w:rFonts w:hint="eastAsia"/>
        </w:rPr>
        <w:t>薪酬信息和报价信息不显示。协议类型取消。</w:t>
      </w:r>
    </w:p>
    <w:p>
      <w:pPr>
        <w:numPr>
          <w:ilvl w:val="0"/>
          <w:numId w:val="2"/>
        </w:numPr>
        <w:spacing w:line="360" w:lineRule="auto"/>
        <w:jc w:val="left"/>
      </w:pPr>
      <w:r>
        <w:rPr>
          <w:rFonts w:hint="eastAsia"/>
        </w:rPr>
        <w:t>已上传简历排序：上传时间</w:t>
      </w:r>
      <w:r>
        <w:rPr>
          <w:rFonts w:hint="eastAsia"/>
          <w:lang w:val="en-US" w:eastAsia="zh-Hans"/>
        </w:rPr>
        <w:t>降序排序</w:t>
      </w:r>
    </w:p>
    <w:p>
      <w:pPr>
        <w:numPr>
          <w:ilvl w:val="0"/>
          <w:numId w:val="2"/>
        </w:numPr>
        <w:spacing w:line="360" w:lineRule="auto"/>
        <w:jc w:val="left"/>
      </w:pPr>
      <w:r>
        <w:rPr>
          <w:rFonts w:hint="eastAsia"/>
        </w:rPr>
        <w:t>联系电话：校验手机号码</w:t>
      </w:r>
    </w:p>
    <w:p>
      <w:pPr>
        <w:numPr>
          <w:ilvl w:val="0"/>
          <w:numId w:val="2"/>
        </w:numPr>
        <w:spacing w:line="360" w:lineRule="auto"/>
        <w:jc w:val="left"/>
      </w:pPr>
      <w:r>
        <w:rPr>
          <w:rFonts w:hint="eastAsia"/>
        </w:rPr>
        <w:t>工作经验：数值</w:t>
      </w:r>
    </w:p>
    <w:p>
      <w:pPr>
        <w:numPr>
          <w:ilvl w:val="0"/>
          <w:numId w:val="2"/>
        </w:numPr>
        <w:spacing w:line="360" w:lineRule="auto"/>
        <w:jc w:val="left"/>
      </w:pPr>
      <w:r>
        <w:rPr>
          <w:rFonts w:hint="eastAsia"/>
        </w:rPr>
        <w:t>目前在职状态：在职、已离职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/>
          <w:lang w:val="en-US" w:eastAsia="zh-Hans"/>
        </w:rPr>
      </w:pPr>
      <w:r>
        <w:rPr>
          <w:rFonts w:hint="eastAsia"/>
        </w:rPr>
        <w:t>简历上传：可上传新文件、删除原有文件。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/>
          <w:lang w:val="en-US" w:eastAsia="zh-Hans"/>
        </w:rPr>
      </w:pPr>
      <w:r>
        <w:rPr>
          <w:rFonts w:hint="eastAsia"/>
        </w:rPr>
        <w:t>推荐人姓名、电话、邮箱：读取当前登录系统用户信息，可修改，冗余存放。</w:t>
      </w:r>
    </w:p>
    <w:p>
      <w:pPr>
        <w:pStyle w:val="5"/>
        <w:bidi w:val="0"/>
      </w:pPr>
      <w:r>
        <w:rPr>
          <w:rFonts w:hint="eastAsia"/>
          <w:lang w:val="en-US" w:eastAsia="zh-Hans"/>
        </w:rPr>
        <w:t>功能说明：</w:t>
      </w:r>
    </w:p>
    <w:p>
      <w:pPr>
        <w:spacing w:line="360" w:lineRule="auto"/>
      </w:pPr>
      <w:r>
        <w:rPr>
          <w:rFonts w:hint="eastAsia"/>
        </w:rPr>
        <w:t>【上传简历】模态弹出简历信息浮层。</w:t>
      </w:r>
    </w:p>
    <w:p>
      <w:pPr>
        <w:spacing w:line="360" w:lineRule="auto"/>
        <w:ind w:firstLine="105" w:firstLineChars="50"/>
      </w:pPr>
      <w:r>
        <w:rPr>
          <w:rFonts w:hint="eastAsia"/>
          <w:b/>
          <w:color w:val="FF0000"/>
        </w:rPr>
        <w:t>逻辑：</w:t>
      </w:r>
      <w:r>
        <w:rPr>
          <w:rFonts w:hint="eastAsia"/>
        </w:rPr>
        <w:t>需求已经关闭时，【上传简历】按钮不可见。</w:t>
      </w:r>
    </w:p>
    <w:p>
      <w:pPr>
        <w:spacing w:line="360" w:lineRule="auto"/>
      </w:pPr>
      <w:r>
        <w:rPr>
          <w:rFonts w:hint="eastAsia"/>
        </w:rPr>
        <w:t>【预览】打开新窗口预览简历</w:t>
      </w:r>
    </w:p>
    <w:p>
      <w:pPr>
        <w:spacing w:line="360" w:lineRule="auto"/>
      </w:pPr>
      <w:r>
        <w:rPr>
          <w:rFonts w:hint="eastAsia"/>
        </w:rPr>
        <w:t>【下载】直接下载简历附件</w:t>
      </w:r>
    </w:p>
    <w:p>
      <w:pPr>
        <w:spacing w:line="360" w:lineRule="auto"/>
      </w:pPr>
      <w:r>
        <w:rPr>
          <w:rFonts w:hint="eastAsia"/>
        </w:rPr>
        <w:t>【提交】提交本页信息。操作后数据状态为 简历已上传。</w:t>
      </w:r>
    </w:p>
    <w:p>
      <w:pPr>
        <w:spacing w:line="360" w:lineRule="auto"/>
      </w:pPr>
      <w:r>
        <w:rPr>
          <w:rFonts w:hint="eastAsia"/>
          <w:b/>
          <w:color w:val="FF0000"/>
        </w:rPr>
        <w:t>逻辑判断：</w:t>
      </w:r>
      <w:r>
        <w:rPr>
          <w:rFonts w:hint="eastAsia"/>
        </w:rPr>
        <w:t>提交时判断需求状态，如果已关闭则不可以再上传简历。</w:t>
      </w:r>
      <w:bookmarkEnd w:id="26"/>
      <w:bookmarkEnd w:id="27"/>
    </w:p>
    <w:p>
      <w:pPr>
        <w:pStyle w:val="2"/>
        <w:rPr>
          <w:rFonts w:ascii="Arial" w:hAnsi="Arial" w:cs="Arial"/>
        </w:rPr>
      </w:pPr>
      <w:bookmarkStart w:id="28" w:name="_Toc249414527"/>
      <w:bookmarkStart w:id="29" w:name="_Toc250472028"/>
      <w:bookmarkStart w:id="30" w:name="_Toc4597893"/>
      <w:bookmarkStart w:id="31" w:name="_Toc1427117823"/>
      <w:bookmarkStart w:id="32" w:name="_Toc249414639"/>
      <w:bookmarkStart w:id="33" w:name="_Toc249267348"/>
      <w:bookmarkStart w:id="34" w:name="_Toc249501941"/>
      <w:bookmarkStart w:id="35" w:name="_Toc250472157"/>
      <w:bookmarkStart w:id="36" w:name="_Toc249502105"/>
      <w:bookmarkStart w:id="37" w:name="_Toc253863814"/>
      <w:r>
        <w:rPr>
          <w:rFonts w:ascii="Arial" w:hAnsi="Arial" w:cs="Arial"/>
        </w:rPr>
        <w:t>其它产品需求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pStyle w:val="32"/>
        <w:spacing w:before="0" w:beforeAutospacing="0" w:after="156" w:afterLines="50" w:afterAutospacing="0"/>
        <w:ind w:firstLine="420"/>
        <w:rPr>
          <w:rFonts w:ascii="Arial" w:hAnsi="Arial" w:cs="Arial"/>
          <w:i w:val="0"/>
        </w:rPr>
      </w:pPr>
      <w:r>
        <w:rPr>
          <w:rFonts w:hint="eastAsia" w:ascii="Arial" w:hAnsi="Arial" w:cs="Arial"/>
          <w:i w:val="0"/>
        </w:rPr>
        <w:t>[</w:t>
      </w:r>
      <w:r>
        <w:rPr>
          <w:rFonts w:ascii="Arial" w:hAnsi="Arial" w:cs="Arial"/>
          <w:i w:val="0"/>
        </w:rPr>
        <w:t>从业务视角提出各项可用性指标的大致需求。具体的技术指标会体现在产品的设计文档中（根据项目实际情况增删）</w:t>
      </w:r>
      <w:r>
        <w:rPr>
          <w:rFonts w:hint="eastAsia" w:ascii="Arial" w:hAnsi="Arial" w:cs="Arial"/>
          <w:i w:val="0"/>
        </w:rPr>
        <w:t>]</w:t>
      </w:r>
    </w:p>
    <w:p>
      <w:pPr>
        <w:pStyle w:val="3"/>
        <w:tabs>
          <w:tab w:val="left" w:pos="540"/>
          <w:tab w:val="clear" w:pos="0"/>
        </w:tabs>
        <w:rPr>
          <w:rFonts w:cs="Arial"/>
        </w:rPr>
      </w:pPr>
      <w:bookmarkStart w:id="38" w:name="_Toc250472158"/>
      <w:bookmarkStart w:id="39" w:name="_Toc4597894"/>
      <w:bookmarkStart w:id="40" w:name="_Toc253863815"/>
      <w:bookmarkStart w:id="41" w:name="_Toc249501942"/>
      <w:bookmarkStart w:id="42" w:name="_Toc249502106"/>
      <w:bookmarkStart w:id="43" w:name="_Toc249414640"/>
      <w:bookmarkStart w:id="44" w:name="_Toc249414528"/>
      <w:bookmarkStart w:id="45" w:name="_Toc250472029"/>
      <w:bookmarkStart w:id="46" w:name="_Toc249267349"/>
      <w:bookmarkStart w:id="47" w:name="_Toc324397818"/>
      <w:r>
        <w:rPr>
          <w:rFonts w:cs="Arial"/>
        </w:rPr>
        <w:t>性能需求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>
      <w:pPr>
        <w:pStyle w:val="32"/>
        <w:spacing w:before="0" w:beforeAutospacing="0" w:after="156" w:afterLines="50" w:afterAutospacing="0"/>
        <w:ind w:firstLine="420"/>
        <w:rPr>
          <w:rFonts w:ascii="Arial" w:hAnsi="Arial" w:cs="Arial"/>
          <w:i w:val="0"/>
        </w:rPr>
      </w:pPr>
      <w:bookmarkStart w:id="48" w:name="_Toc249502110"/>
      <w:bookmarkStart w:id="49" w:name="_Toc249501946"/>
      <w:r>
        <w:rPr>
          <w:rFonts w:hint="eastAsia" w:ascii="Arial" w:hAnsi="Arial" w:cs="Arial"/>
          <w:i w:val="0"/>
        </w:rPr>
        <w:t>[</w:t>
      </w:r>
      <w:r>
        <w:rPr>
          <w:rFonts w:ascii="Arial" w:hAnsi="Arial" w:cs="Arial"/>
          <w:i w:val="0"/>
        </w:rPr>
        <w:t>如果产品对性能要特殊需求，请详细描述，如：大致响应时间、最大并发数等。</w:t>
      </w:r>
      <w:r>
        <w:rPr>
          <w:rFonts w:hint="eastAsia" w:ascii="Arial" w:hAnsi="Arial" w:cs="Arial"/>
          <w:i w:val="0"/>
        </w:rPr>
        <w:t>]</w:t>
      </w:r>
    </w:p>
    <w:p>
      <w:pPr>
        <w:pStyle w:val="3"/>
        <w:tabs>
          <w:tab w:val="left" w:pos="540"/>
          <w:tab w:val="clear" w:pos="0"/>
        </w:tabs>
        <w:rPr>
          <w:rFonts w:cs="Arial"/>
        </w:rPr>
      </w:pPr>
      <w:bookmarkStart w:id="50" w:name="_Toc250472159"/>
      <w:bookmarkStart w:id="51" w:name="_Toc253863816"/>
      <w:bookmarkStart w:id="52" w:name="_Toc1840631040"/>
      <w:bookmarkStart w:id="53" w:name="_Toc250472030"/>
      <w:bookmarkStart w:id="54" w:name="_Toc4597895"/>
      <w:r>
        <w:rPr>
          <w:rFonts w:cs="Arial"/>
        </w:rPr>
        <w:t>监控需求</w:t>
      </w:r>
      <w:bookmarkEnd w:id="48"/>
      <w:bookmarkEnd w:id="49"/>
      <w:bookmarkEnd w:id="50"/>
      <w:bookmarkEnd w:id="51"/>
      <w:bookmarkEnd w:id="52"/>
      <w:bookmarkEnd w:id="53"/>
      <w:bookmarkEnd w:id="54"/>
    </w:p>
    <w:p>
      <w:pPr>
        <w:pStyle w:val="32"/>
        <w:spacing w:before="0" w:beforeAutospacing="0" w:after="156" w:afterLines="50" w:afterAutospacing="0"/>
        <w:ind w:firstLine="420"/>
        <w:rPr>
          <w:rFonts w:ascii="Arial" w:hAnsi="Arial" w:cs="Arial"/>
          <w:i w:val="0"/>
        </w:rPr>
      </w:pPr>
      <w:r>
        <w:rPr>
          <w:rFonts w:hint="eastAsia" w:ascii="Arial" w:hAnsi="Arial" w:cs="Arial"/>
          <w:i w:val="0"/>
        </w:rPr>
        <w:t>[</w:t>
      </w:r>
      <w:r>
        <w:rPr>
          <w:rFonts w:ascii="Arial" w:hAnsi="Arial" w:cs="Arial"/>
          <w:i w:val="0"/>
        </w:rPr>
        <w:t>如果产品需要特殊的监控和统计，请详细描述，如：PV、点击、登录数等。</w:t>
      </w:r>
      <w:r>
        <w:rPr>
          <w:rFonts w:hint="eastAsia" w:ascii="Arial" w:hAnsi="Arial" w:cs="Arial"/>
          <w:i w:val="0"/>
        </w:rPr>
        <w:t>]</w:t>
      </w:r>
    </w:p>
    <w:p>
      <w:pPr>
        <w:pStyle w:val="3"/>
        <w:tabs>
          <w:tab w:val="left" w:pos="540"/>
          <w:tab w:val="clear" w:pos="0"/>
        </w:tabs>
        <w:rPr>
          <w:rFonts w:cs="Arial"/>
        </w:rPr>
      </w:pPr>
      <w:bookmarkStart w:id="55" w:name="_Toc4597896"/>
      <w:bookmarkStart w:id="56" w:name="_Toc983954245"/>
      <w:r>
        <w:rPr>
          <w:rFonts w:cs="Arial"/>
        </w:rPr>
        <w:t>兼容性需求</w:t>
      </w:r>
      <w:bookmarkEnd w:id="55"/>
      <w:bookmarkEnd w:id="56"/>
    </w:p>
    <w:p>
      <w:pPr>
        <w:pStyle w:val="32"/>
        <w:spacing w:before="0" w:beforeAutospacing="0" w:after="156" w:afterLines="50" w:afterAutospacing="0"/>
        <w:ind w:firstLine="420"/>
        <w:rPr>
          <w:rFonts w:ascii="Arial" w:hAnsi="Arial" w:cs="Arial"/>
          <w:i w:val="0"/>
        </w:rPr>
      </w:pPr>
      <w:r>
        <w:rPr>
          <w:rFonts w:hint="eastAsia" w:ascii="Arial" w:hAnsi="Arial" w:cs="Arial"/>
          <w:i w:val="0"/>
        </w:rPr>
        <w:t>[</w:t>
      </w:r>
      <w:r>
        <w:rPr>
          <w:rFonts w:ascii="Arial" w:hAnsi="Arial" w:cs="Arial"/>
          <w:i w:val="0"/>
        </w:rPr>
        <w:t>如果产品需要对兼容性提出特殊的需求，请详细描述，如：兼容IE8、Chrome等。</w:t>
      </w:r>
      <w:r>
        <w:rPr>
          <w:rFonts w:hint="eastAsia" w:ascii="Arial" w:hAnsi="Arial" w:cs="Arial"/>
          <w:i w:val="0"/>
        </w:rPr>
        <w:t>]</w:t>
      </w:r>
    </w:p>
    <w:p>
      <w:pPr>
        <w:pStyle w:val="2"/>
        <w:keepLines w:val="0"/>
        <w:widowControl/>
        <w:tabs>
          <w:tab w:val="left" w:pos="720"/>
          <w:tab w:val="clear" w:pos="0"/>
        </w:tabs>
        <w:spacing w:before="240" w:beforeAutospacing="0" w:after="120" w:afterAutospacing="0" w:line="240" w:lineRule="auto"/>
        <w:ind w:left="720" w:hanging="720"/>
        <w:rPr>
          <w:rFonts w:ascii="Arial" w:hAnsi="Arial" w:cs="Arial"/>
        </w:rPr>
      </w:pPr>
      <w:bookmarkStart w:id="57" w:name="_Toc256980061"/>
      <w:bookmarkStart w:id="58" w:name="_Toc98070344"/>
      <w:bookmarkStart w:id="59" w:name="_Toc72722105"/>
      <w:bookmarkStart w:id="60" w:name="_Toc45911250"/>
      <w:bookmarkStart w:id="61" w:name="_Toc4597898"/>
      <w:bookmarkStart w:id="62" w:name="_Toc83714221"/>
      <w:r>
        <w:rPr>
          <w:rFonts w:ascii="Arial" w:hAnsi="Arial" w:cs="Arial"/>
        </w:rPr>
        <w:t>相关文档</w:t>
      </w:r>
      <w:bookmarkEnd w:id="57"/>
      <w:bookmarkEnd w:id="58"/>
      <w:bookmarkEnd w:id="59"/>
      <w:bookmarkEnd w:id="60"/>
      <w:bookmarkEnd w:id="61"/>
      <w:bookmarkEnd w:id="62"/>
    </w:p>
    <w:p>
      <w:pPr>
        <w:pStyle w:val="32"/>
        <w:spacing w:before="0" w:beforeAutospacing="0" w:after="156" w:afterLines="50" w:afterAutospacing="0"/>
        <w:ind w:firstLine="42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[产品所需的其余相关文档，如：产品市场需求说明书（MRD）、产品功能介绍PPT、产品规划书。]</w:t>
      </w:r>
    </w:p>
    <w:p>
      <w:pPr>
        <w:pStyle w:val="2"/>
        <w:rPr>
          <w:rFonts w:ascii="Arial" w:hAnsi="Arial" w:cs="Arial"/>
          <w:iCs/>
        </w:rPr>
      </w:pPr>
      <w:bookmarkStart w:id="63" w:name="_Toc683749477"/>
      <w:bookmarkStart w:id="64" w:name="_Toc4597899"/>
      <w:r>
        <w:rPr>
          <w:rFonts w:ascii="Arial" w:hAnsi="Arial" w:cs="Arial"/>
          <w:iCs/>
        </w:rPr>
        <w:t>附件</w:t>
      </w:r>
      <w:bookmarkEnd w:id="63"/>
      <w:bookmarkEnd w:id="64"/>
    </w:p>
    <w:p>
      <w:pPr>
        <w:pStyle w:val="32"/>
        <w:spacing w:before="0" w:beforeAutospacing="0" w:after="156" w:afterLines="50" w:afterAutospacing="0"/>
        <w:ind w:firstLine="42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[将产品需求的demo作为附件。]</w:t>
      </w:r>
      <w:bookmarkStart w:id="65" w:name="_GoBack"/>
      <w:bookmarkEnd w:id="65"/>
    </w:p>
    <w:sectPr>
      <w:headerReference r:id="rId3" w:type="default"/>
      <w:footerReference r:id="rId4" w:type="default"/>
      <w:pgSz w:w="11906" w:h="16838"/>
      <w:pgMar w:top="1440" w:right="1286" w:bottom="1246" w:left="1260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  <w:font w:name="??">
    <w:altName w:val="苹方-简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Times">
    <w:altName w:val="苹方-简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隶书">
    <w:altName w:val="报隶-简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Alibaba PuHuiTi Regular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Alibaba PuHuiTi Bold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汉仪楷体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隶书">
    <w:altName w:val="报隶-简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(正文 CS 字体)">
    <w:altName w:val="苹方-简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engXian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标题 CS)">
    <w:altName w:val="苹方-简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PingFang SC">
    <w:panose1 w:val="020B0400000000000000"/>
    <w:charset w:val="86"/>
    <w:family w:val="swiss"/>
    <w:pitch w:val="default"/>
    <w:sig w:usb0="A00002FF" w:usb1="7ACFFDFB" w:usb2="00000017" w:usb3="00000000" w:csb0="00040001" w:csb1="00000000"/>
  </w:font>
  <w:font w:name="PingFangSC-Regular">
    <w:panose1 w:val="020B0400000000000000"/>
    <w:charset w:val="86"/>
    <w:family w:val="swiss"/>
    <w:pitch w:val="default"/>
    <w:sig w:usb0="A00002FF" w:usb1="7ACFFDFB" w:usb2="00000017" w:usb3="00000000" w:csb0="00040001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tabs>
        <w:tab w:val="right" w:pos="9360"/>
        <w:tab w:val="clear" w:pos="8306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 xml:space="preserve">第 </w:t>
    </w:r>
    <w:r>
      <w:rPr>
        <w:rStyle w:val="28"/>
        <w:rFonts w:ascii="Arial" w:hAnsi="Arial" w:cs="Arial"/>
      </w:rPr>
      <w:fldChar w:fldCharType="begin"/>
    </w:r>
    <w:r>
      <w:rPr>
        <w:rStyle w:val="28"/>
        <w:rFonts w:ascii="Arial" w:hAnsi="Arial" w:cs="Arial"/>
      </w:rPr>
      <w:instrText xml:space="preserve"> PAGE </w:instrText>
    </w:r>
    <w:r>
      <w:rPr>
        <w:rStyle w:val="28"/>
        <w:rFonts w:ascii="Arial" w:hAnsi="Arial" w:cs="Arial"/>
      </w:rPr>
      <w:fldChar w:fldCharType="separate"/>
    </w:r>
    <w:r>
      <w:rPr>
        <w:rStyle w:val="28"/>
        <w:rFonts w:ascii="Arial" w:hAnsi="Arial" w:cs="Arial"/>
      </w:rPr>
      <w:t>6</w:t>
    </w:r>
    <w:r>
      <w:rPr>
        <w:rStyle w:val="28"/>
        <w:rFonts w:ascii="Arial" w:hAnsi="Arial" w:cs="Arial"/>
      </w:rPr>
      <w:fldChar w:fldCharType="end"/>
    </w:r>
    <w:r>
      <w:rPr>
        <w:rStyle w:val="28"/>
        <w:rFonts w:ascii="Arial" w:hAnsi="Arial" w:cs="Arial"/>
      </w:rPr>
      <w:t xml:space="preserve"> </w:t>
    </w:r>
    <w:r>
      <w:rPr>
        <w:rFonts w:ascii="Arial" w:hAnsi="Arial" w:cs="Arial"/>
      </w:rPr>
      <w:t>页</w:t>
    </w:r>
    <w:r>
      <w:rPr>
        <w:rFonts w:ascii="Arial" w:hAnsi="Arial" w:cs="Arial"/>
      </w:rPr>
      <w:tab/>
    </w:r>
    <w:r>
      <w:rPr>
        <w:rFonts w:hint="eastAsia" w:ascii="Arial" w:hAnsi="Arial" w:cs="Arial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tabs>
        <w:tab w:val="right" w:pos="9360"/>
        <w:tab w:val="clear" w:pos="8306"/>
      </w:tabs>
      <w:jc w:val="both"/>
    </w:pPr>
    <w:r>
      <w:rPr>
        <w:rFonts w:hint="eastAsia"/>
      </w:rPr>
      <w:tab/>
    </w: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D5B06"/>
    <w:multiLevelType w:val="multilevel"/>
    <w:tmpl w:val="611D5B06"/>
    <w:lvl w:ilvl="0" w:tentative="0">
      <w:start w:val="1"/>
      <w:numFmt w:val="chineseCountingThousand"/>
      <w:pStyle w:val="2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2、"/>
      <w:lvlJc w:val="left"/>
      <w:pPr>
        <w:tabs>
          <w:tab w:val="left" w:pos="0"/>
        </w:tabs>
        <w:ind w:left="0" w:firstLine="0"/>
      </w:pPr>
      <w:rPr>
        <w:rFonts w:hint="default"/>
        <w:sz w:val="28"/>
        <w:szCs w:val="28"/>
      </w:rPr>
    </w:lvl>
    <w:lvl w:ilvl="2" w:tentative="0">
      <w:start w:val="1"/>
      <w:numFmt w:val="decimal"/>
      <w:pStyle w:val="4"/>
      <w:suff w:val="nothing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suff w:val="nothing"/>
      <w:lvlText w:val="%1.%2.%3.%4.%5 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1.%2.%3.%4.%5.%6 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pStyle w:val="8"/>
      <w:suff w:val="nothing"/>
      <w:lvlText w:val="%1.%2.%3.%4.%5.%6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63734374"/>
    <w:multiLevelType w:val="singleLevel"/>
    <w:tmpl w:val="63734374"/>
    <w:lvl w:ilvl="0" w:tentative="0">
      <w:start w:val="1"/>
      <w:numFmt w:val="low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A61"/>
    <w:rsid w:val="00011686"/>
    <w:rsid w:val="00025BF5"/>
    <w:rsid w:val="0006375D"/>
    <w:rsid w:val="00086723"/>
    <w:rsid w:val="000D332A"/>
    <w:rsid w:val="000D3B6F"/>
    <w:rsid w:val="00117258"/>
    <w:rsid w:val="00125E19"/>
    <w:rsid w:val="00134BC8"/>
    <w:rsid w:val="00137EAB"/>
    <w:rsid w:val="00143E07"/>
    <w:rsid w:val="001732AC"/>
    <w:rsid w:val="00191CD5"/>
    <w:rsid w:val="0019236E"/>
    <w:rsid w:val="001A7ACA"/>
    <w:rsid w:val="001B6B05"/>
    <w:rsid w:val="001B6BC8"/>
    <w:rsid w:val="001C7AEB"/>
    <w:rsid w:val="002000D8"/>
    <w:rsid w:val="00225240"/>
    <w:rsid w:val="002362FD"/>
    <w:rsid w:val="00266DC6"/>
    <w:rsid w:val="00283ED5"/>
    <w:rsid w:val="00295CD4"/>
    <w:rsid w:val="002B5B48"/>
    <w:rsid w:val="002B748F"/>
    <w:rsid w:val="002D7C02"/>
    <w:rsid w:val="002E01AA"/>
    <w:rsid w:val="0030676B"/>
    <w:rsid w:val="003205E0"/>
    <w:rsid w:val="003216AB"/>
    <w:rsid w:val="003247F2"/>
    <w:rsid w:val="003449BB"/>
    <w:rsid w:val="00370A54"/>
    <w:rsid w:val="00370C9A"/>
    <w:rsid w:val="0039251A"/>
    <w:rsid w:val="003B54DB"/>
    <w:rsid w:val="003D6737"/>
    <w:rsid w:val="003E46AC"/>
    <w:rsid w:val="003E4BCA"/>
    <w:rsid w:val="00411C13"/>
    <w:rsid w:val="00422191"/>
    <w:rsid w:val="004328AF"/>
    <w:rsid w:val="00493B28"/>
    <w:rsid w:val="004C0DEB"/>
    <w:rsid w:val="004D69A8"/>
    <w:rsid w:val="004F29AB"/>
    <w:rsid w:val="0052295F"/>
    <w:rsid w:val="00574A6F"/>
    <w:rsid w:val="00581B3B"/>
    <w:rsid w:val="005825A7"/>
    <w:rsid w:val="005C04F0"/>
    <w:rsid w:val="005F6A42"/>
    <w:rsid w:val="00632486"/>
    <w:rsid w:val="006410DF"/>
    <w:rsid w:val="006470E3"/>
    <w:rsid w:val="006515A3"/>
    <w:rsid w:val="0067754D"/>
    <w:rsid w:val="00693502"/>
    <w:rsid w:val="006A0441"/>
    <w:rsid w:val="006D278C"/>
    <w:rsid w:val="006D55DB"/>
    <w:rsid w:val="0071424E"/>
    <w:rsid w:val="007175CD"/>
    <w:rsid w:val="0071772F"/>
    <w:rsid w:val="00721EE1"/>
    <w:rsid w:val="0073016D"/>
    <w:rsid w:val="007367D4"/>
    <w:rsid w:val="00763027"/>
    <w:rsid w:val="00765AA8"/>
    <w:rsid w:val="00770F9C"/>
    <w:rsid w:val="00781C52"/>
    <w:rsid w:val="00784C58"/>
    <w:rsid w:val="007A191F"/>
    <w:rsid w:val="007A20C3"/>
    <w:rsid w:val="007E1E0A"/>
    <w:rsid w:val="007F2A09"/>
    <w:rsid w:val="008030FB"/>
    <w:rsid w:val="0080714D"/>
    <w:rsid w:val="00824253"/>
    <w:rsid w:val="008322B4"/>
    <w:rsid w:val="0085482D"/>
    <w:rsid w:val="00854CB0"/>
    <w:rsid w:val="00864D56"/>
    <w:rsid w:val="00865B94"/>
    <w:rsid w:val="008A38CF"/>
    <w:rsid w:val="008B4D82"/>
    <w:rsid w:val="008E387B"/>
    <w:rsid w:val="00902D88"/>
    <w:rsid w:val="009031DC"/>
    <w:rsid w:val="00917912"/>
    <w:rsid w:val="00921826"/>
    <w:rsid w:val="00922EC8"/>
    <w:rsid w:val="0096212F"/>
    <w:rsid w:val="00966A61"/>
    <w:rsid w:val="00993341"/>
    <w:rsid w:val="00993E79"/>
    <w:rsid w:val="009B74C9"/>
    <w:rsid w:val="009B76F2"/>
    <w:rsid w:val="009E5CB6"/>
    <w:rsid w:val="00A20344"/>
    <w:rsid w:val="00A3725F"/>
    <w:rsid w:val="00A9410E"/>
    <w:rsid w:val="00AC28B7"/>
    <w:rsid w:val="00AC6197"/>
    <w:rsid w:val="00AD7446"/>
    <w:rsid w:val="00B148DD"/>
    <w:rsid w:val="00B30FF0"/>
    <w:rsid w:val="00B35D33"/>
    <w:rsid w:val="00B55786"/>
    <w:rsid w:val="00BA11EA"/>
    <w:rsid w:val="00BA290D"/>
    <w:rsid w:val="00BF30E4"/>
    <w:rsid w:val="00BF7F4E"/>
    <w:rsid w:val="00C07961"/>
    <w:rsid w:val="00C656A9"/>
    <w:rsid w:val="00CC051B"/>
    <w:rsid w:val="00CC7D7F"/>
    <w:rsid w:val="00CD186B"/>
    <w:rsid w:val="00CF5C1C"/>
    <w:rsid w:val="00D0623C"/>
    <w:rsid w:val="00D339EE"/>
    <w:rsid w:val="00D43400"/>
    <w:rsid w:val="00D442CD"/>
    <w:rsid w:val="00D706EE"/>
    <w:rsid w:val="00D878B5"/>
    <w:rsid w:val="00DC7A2D"/>
    <w:rsid w:val="00DD20E9"/>
    <w:rsid w:val="00DE5AB2"/>
    <w:rsid w:val="00E00B38"/>
    <w:rsid w:val="00E17982"/>
    <w:rsid w:val="00E33A57"/>
    <w:rsid w:val="00E42163"/>
    <w:rsid w:val="00E60A94"/>
    <w:rsid w:val="00E83D7E"/>
    <w:rsid w:val="00E92F4A"/>
    <w:rsid w:val="00EB14F3"/>
    <w:rsid w:val="00EB2BCA"/>
    <w:rsid w:val="00EE3F90"/>
    <w:rsid w:val="00EF0A88"/>
    <w:rsid w:val="00F25DD9"/>
    <w:rsid w:val="00F35425"/>
    <w:rsid w:val="00F56D91"/>
    <w:rsid w:val="00F61C43"/>
    <w:rsid w:val="00F667CA"/>
    <w:rsid w:val="00F718A4"/>
    <w:rsid w:val="00F7363B"/>
    <w:rsid w:val="00F94474"/>
    <w:rsid w:val="00FA181F"/>
    <w:rsid w:val="00FC0DE3"/>
    <w:rsid w:val="00FC340B"/>
    <w:rsid w:val="00FD6286"/>
    <w:rsid w:val="00FD6917"/>
    <w:rsid w:val="4FCD8CF4"/>
    <w:rsid w:val="FBF4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qFormat="1"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Autospacing="1" w:after="100" w:afterAutospacing="1" w:line="480" w:lineRule="auto"/>
      <w:jc w:val="lef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100" w:beforeAutospacing="1" w:after="100" w:afterAutospacing="1"/>
      <w:outlineLvl w:val="1"/>
    </w:pPr>
    <w:rPr>
      <w:rFonts w:ascii="Arial" w:hAnsi="Arial"/>
      <w:b/>
      <w:bCs/>
      <w:sz w:val="28"/>
      <w:szCs w:val="32"/>
    </w:rPr>
  </w:style>
  <w:style w:type="paragraph" w:styleId="4">
    <w:name w:val="heading 3"/>
    <w:basedOn w:val="3"/>
    <w:next w:val="1"/>
    <w:qFormat/>
    <w:uiPriority w:val="0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rFonts w:cs="Arial"/>
      <w:sz w:val="28"/>
      <w:szCs w:val="26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100" w:beforeAutospacing="1" w:after="100" w:afterAutospacing="1"/>
      <w:outlineLvl w:val="3"/>
    </w:pPr>
    <w:rPr>
      <w:b/>
      <w:bCs/>
      <w:sz w:val="24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100" w:beforeAutospacing="1" w:after="100" w:afterAutospacing="1"/>
      <w:outlineLvl w:val="4"/>
    </w:pPr>
    <w:rPr>
      <w:rFonts w:ascii="Times" w:hAnsi="Times"/>
      <w:b/>
      <w:bCs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7">
    <w:name w:val="Default Paragraph Font"/>
    <w:unhideWhenUsed/>
    <w:qFormat/>
    <w:uiPriority w:val="1"/>
  </w:style>
  <w:style w:type="table" w:default="1" w:styleId="3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semiHidden/>
    <w:qFormat/>
    <w:uiPriority w:val="0"/>
    <w:pPr>
      <w:ind w:left="2520" w:leftChars="1200"/>
    </w:pPr>
  </w:style>
  <w:style w:type="paragraph" w:styleId="12">
    <w:name w:val="Note Heading"/>
    <w:basedOn w:val="1"/>
    <w:next w:val="1"/>
    <w:qFormat/>
    <w:uiPriority w:val="0"/>
    <w:pPr>
      <w:jc w:val="center"/>
    </w:pPr>
  </w:style>
  <w:style w:type="paragraph" w:styleId="13">
    <w:name w:val="Normal Indent"/>
    <w:basedOn w:val="1"/>
    <w:next w:val="1"/>
    <w:qFormat/>
    <w:uiPriority w:val="0"/>
    <w:pPr>
      <w:spacing w:before="100" w:beforeAutospacing="1" w:after="100" w:afterAutospacing="1"/>
      <w:ind w:firstLine="200" w:firstLineChars="200"/>
    </w:pPr>
    <w:rPr>
      <w:szCs w:val="20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</w:style>
  <w:style w:type="paragraph" w:styleId="15">
    <w:name w:val="Body Text"/>
    <w:basedOn w:val="1"/>
    <w:qFormat/>
    <w:uiPriority w:val="0"/>
    <w:pPr>
      <w:spacing w:before="100" w:beforeAutospacing="1" w:after="100" w:afterAutospacing="1"/>
    </w:pPr>
    <w:rPr>
      <w:kern w:val="0"/>
      <w:szCs w:val="20"/>
      <w:lang w:eastAsia="en-US"/>
    </w:rPr>
  </w:style>
  <w:style w:type="paragraph" w:styleId="16">
    <w:name w:val="toc 5"/>
    <w:basedOn w:val="1"/>
    <w:next w:val="1"/>
    <w:semiHidden/>
    <w:qFormat/>
    <w:uiPriority w:val="0"/>
    <w:pPr>
      <w:ind w:left="800" w:leftChars="800"/>
      <w:jc w:val="left"/>
    </w:pPr>
  </w:style>
  <w:style w:type="paragraph" w:styleId="17">
    <w:name w:val="toc 3"/>
    <w:basedOn w:val="1"/>
    <w:next w:val="1"/>
    <w:qFormat/>
    <w:uiPriority w:val="39"/>
    <w:pPr>
      <w:ind w:left="400" w:leftChars="400"/>
      <w:jc w:val="left"/>
    </w:pPr>
  </w:style>
  <w:style w:type="paragraph" w:styleId="18">
    <w:name w:val="toc 8"/>
    <w:basedOn w:val="1"/>
    <w:next w:val="1"/>
    <w:semiHidden/>
    <w:qFormat/>
    <w:uiPriority w:val="0"/>
    <w:pPr>
      <w:ind w:left="2940" w:leftChars="1400"/>
    </w:pPr>
  </w:style>
  <w:style w:type="paragraph" w:styleId="19">
    <w:name w:val="footer"/>
    <w:basedOn w:val="1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bottom w:val="single" w:color="auto" w:sz="4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spacing w:beforeLines="50" w:afterLines="50"/>
      <w:jc w:val="left"/>
    </w:pPr>
    <w:rPr>
      <w:rFonts w:ascii="Times" w:hAnsi="Times"/>
      <w:b/>
      <w:sz w:val="24"/>
    </w:rPr>
  </w:style>
  <w:style w:type="paragraph" w:styleId="22">
    <w:name w:val="toc 4"/>
    <w:basedOn w:val="1"/>
    <w:next w:val="1"/>
    <w:qFormat/>
    <w:uiPriority w:val="39"/>
    <w:pPr>
      <w:ind w:left="600" w:leftChars="600"/>
      <w:jc w:val="left"/>
    </w:pPr>
  </w:style>
  <w:style w:type="paragraph" w:styleId="23">
    <w:name w:val="toc 6"/>
    <w:basedOn w:val="1"/>
    <w:next w:val="1"/>
    <w:semiHidden/>
    <w:qFormat/>
    <w:uiPriority w:val="0"/>
    <w:pPr>
      <w:ind w:left="2100" w:leftChars="1000"/>
    </w:pPr>
    <w:rPr>
      <w:b/>
    </w:rPr>
  </w:style>
  <w:style w:type="paragraph" w:styleId="24">
    <w:name w:val="toc 2"/>
    <w:basedOn w:val="1"/>
    <w:next w:val="1"/>
    <w:qFormat/>
    <w:uiPriority w:val="39"/>
    <w:pPr>
      <w:ind w:left="200" w:leftChars="200"/>
      <w:jc w:val="left"/>
    </w:pPr>
  </w:style>
  <w:style w:type="paragraph" w:styleId="25">
    <w:name w:val="toc 9"/>
    <w:basedOn w:val="1"/>
    <w:next w:val="1"/>
    <w:semiHidden/>
    <w:qFormat/>
    <w:uiPriority w:val="0"/>
    <w:pPr>
      <w:ind w:left="3360" w:leftChars="1600"/>
    </w:pPr>
  </w:style>
  <w:style w:type="paragraph" w:styleId="26">
    <w:name w:val="index 1"/>
    <w:basedOn w:val="1"/>
    <w:next w:val="1"/>
    <w:semiHidden/>
    <w:qFormat/>
    <w:uiPriority w:val="0"/>
  </w:style>
  <w:style w:type="character" w:styleId="28">
    <w:name w:val="page number"/>
    <w:basedOn w:val="27"/>
    <w:qFormat/>
    <w:uiPriority w:val="0"/>
  </w:style>
  <w:style w:type="character" w:styleId="29">
    <w:name w:val="FollowedHyperlink"/>
    <w:qFormat/>
    <w:uiPriority w:val="0"/>
    <w:rPr>
      <w:color w:val="800080"/>
      <w:u w:val="single"/>
    </w:rPr>
  </w:style>
  <w:style w:type="character" w:styleId="30">
    <w:name w:val="Hyperlink"/>
    <w:qFormat/>
    <w:uiPriority w:val="99"/>
    <w:rPr>
      <w:color w:val="0000FF"/>
      <w:u w:val="single"/>
    </w:rPr>
  </w:style>
  <w:style w:type="paragraph" w:customStyle="1" w:styleId="32">
    <w:name w:val="infoblue"/>
    <w:basedOn w:val="1"/>
    <w:qFormat/>
    <w:uiPriority w:val="0"/>
    <w:pPr>
      <w:widowControl/>
      <w:spacing w:before="100" w:beforeAutospacing="1" w:after="100" w:afterAutospacing="1" w:line="240" w:lineRule="atLeast"/>
      <w:ind w:firstLine="200" w:firstLineChars="200"/>
      <w:jc w:val="left"/>
    </w:pPr>
    <w:rPr>
      <w:i/>
      <w:iCs/>
      <w:color w:val="0000FF"/>
      <w:kern w:val="0"/>
      <w:szCs w:val="20"/>
    </w:rPr>
  </w:style>
  <w:style w:type="paragraph" w:customStyle="1" w:styleId="33">
    <w:name w:val="paragraph2"/>
    <w:basedOn w:val="1"/>
    <w:qFormat/>
    <w:uiPriority w:val="0"/>
    <w:pPr>
      <w:widowControl/>
      <w:spacing w:before="80" w:line="240" w:lineRule="atLeast"/>
      <w:ind w:left="720"/>
    </w:pPr>
    <w:rPr>
      <w:color w:val="000000"/>
      <w:kern w:val="0"/>
      <w:sz w:val="20"/>
      <w:szCs w:val="20"/>
    </w:rPr>
  </w:style>
  <w:style w:type="paragraph" w:customStyle="1" w:styleId="34">
    <w:name w:val="TAH"/>
    <w:basedOn w:val="1"/>
    <w:qFormat/>
    <w:uiPriority w:val="0"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18"/>
      <w:szCs w:val="20"/>
      <w:lang w:val="en-GB" w:eastAsia="en-US"/>
    </w:rPr>
  </w:style>
  <w:style w:type="paragraph" w:customStyle="1" w:styleId="35">
    <w:name w:val="TAL"/>
    <w:basedOn w:val="1"/>
    <w:qFormat/>
    <w:uiPriority w:val="0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kern w:val="0"/>
      <w:sz w:val="18"/>
      <w:szCs w:val="20"/>
      <w:lang w:val="en-GB" w:eastAsia="en-US"/>
    </w:rPr>
  </w:style>
  <w:style w:type="paragraph" w:customStyle="1" w:styleId="36">
    <w:name w:val="列出段落1"/>
    <w:basedOn w:val="1"/>
    <w:qFormat/>
    <w:uiPriority w:val="34"/>
    <w:pPr>
      <w:ind w:firstLine="420" w:firstLineChars="200"/>
    </w:pPr>
  </w:style>
  <w:style w:type="table" w:customStyle="1" w:styleId="37">
    <w:name w:val="浅色网格型1"/>
    <w:basedOn w:val="31"/>
    <w:qFormat/>
    <w:uiPriority w:val="40"/>
    <w:rPr>
      <w:sz w:val="21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上海我友网络</Company>
  <Pages>7</Pages>
  <Words>526</Words>
  <Characters>3003</Characters>
  <Lines>25</Lines>
  <Paragraphs>7</Paragraphs>
  <ScaleCrop>false</ScaleCrop>
  <LinksUpToDate>false</LinksUpToDate>
  <CharactersWithSpaces>3522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2010-06-09T01:09:00Z</dcterms:created>
  <dc:creator>Denny Xu</dc:creator>
  <cp:lastModifiedBy>laohuang</cp:lastModifiedBy>
  <cp:lastPrinted>2001-12-25T00:54:00Z</cp:lastPrinted>
  <dcterms:modified xsi:type="dcterms:W3CDTF">2022-11-15T15:18:27Z</dcterms:modified>
  <dc:title>产品需求文档模版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